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08" w:rsidRPr="00EF2323" w:rsidRDefault="00A2354B">
      <w:pPr>
        <w:shd w:val="clear" w:color="auto" w:fill="FFFFFF"/>
        <w:spacing w:line="278" w:lineRule="exact"/>
        <w:ind w:left="1742" w:right="16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4"/>
          <w:sz w:val="24"/>
          <w:szCs w:val="24"/>
          <w:u w:val="single"/>
        </w:rPr>
        <w:t>TIDWO</w:t>
      </w:r>
      <w:r w:rsidR="00C16656" w:rsidRPr="00EF2323">
        <w:rPr>
          <w:rFonts w:asciiTheme="minorHAnsi" w:hAnsiTheme="minorHAnsi" w:cstheme="minorHAnsi"/>
          <w:color w:val="000000"/>
          <w:spacing w:val="-4"/>
          <w:sz w:val="24"/>
          <w:szCs w:val="24"/>
          <w:u w:val="single"/>
        </w:rPr>
        <w:t xml:space="preserve">RTH TOWN COUNCIL CEMETERY </w:t>
      </w:r>
      <w:r w:rsidR="00C16656" w:rsidRPr="00EF2323">
        <w:rPr>
          <w:rFonts w:asciiTheme="minorHAnsi" w:hAnsiTheme="minorHAnsi" w:cstheme="minorHAnsi"/>
          <w:color w:val="000000"/>
          <w:spacing w:val="-2"/>
          <w:sz w:val="24"/>
          <w:szCs w:val="24"/>
          <w:u w:val="single"/>
        </w:rPr>
        <w:t>TABLE OF FEES AND CHARGES</w:t>
      </w:r>
    </w:p>
    <w:p w:rsidR="00A04914" w:rsidRDefault="00C16656" w:rsidP="00EF2323">
      <w:pPr>
        <w:shd w:val="clear" w:color="auto" w:fill="FFFFFF"/>
        <w:spacing w:before="302"/>
        <w:ind w:left="10" w:right="2304"/>
        <w:rPr>
          <w:rFonts w:asciiTheme="minorHAnsi" w:hAnsiTheme="minorHAnsi" w:cstheme="minorHAnsi"/>
          <w:b w:val="0"/>
          <w:bCs w:val="0"/>
          <w:color w:val="000000"/>
          <w:spacing w:val="-6"/>
          <w:sz w:val="24"/>
          <w:szCs w:val="24"/>
        </w:rPr>
      </w:pPr>
      <w:r w:rsidRPr="00EF2323">
        <w:rPr>
          <w:rFonts w:asciiTheme="minorHAnsi" w:hAnsiTheme="minorHAnsi" w:cstheme="minorHAnsi"/>
          <w:b w:val="0"/>
          <w:bCs w:val="0"/>
          <w:color w:val="000000"/>
          <w:spacing w:val="-6"/>
          <w:sz w:val="24"/>
          <w:szCs w:val="24"/>
        </w:rPr>
        <w:t xml:space="preserve">The fees indicated below do not include digging the grave. </w:t>
      </w:r>
    </w:p>
    <w:p w:rsidR="00A04914" w:rsidRPr="00B400A3" w:rsidRDefault="00C16656" w:rsidP="00B400A3">
      <w:pPr>
        <w:shd w:val="clear" w:color="auto" w:fill="FFFFFF"/>
        <w:spacing w:before="302"/>
        <w:ind w:left="10" w:right="2304"/>
        <w:rPr>
          <w:rFonts w:asciiTheme="minorHAnsi" w:hAnsiTheme="minorHAnsi" w:cstheme="minorHAnsi"/>
          <w:color w:val="000000"/>
          <w:spacing w:val="-7"/>
          <w:sz w:val="24"/>
          <w:szCs w:val="24"/>
          <w:u w:val="single"/>
        </w:rPr>
      </w:pPr>
      <w:r w:rsidRPr="00EF2323">
        <w:rPr>
          <w:rFonts w:asciiTheme="minorHAnsi" w:hAnsiTheme="minorHAnsi" w:cstheme="minorHAnsi"/>
          <w:color w:val="000000"/>
          <w:spacing w:val="-7"/>
          <w:sz w:val="24"/>
          <w:szCs w:val="24"/>
          <w:u w:val="single"/>
        </w:rPr>
        <w:t>Management Fee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780"/>
        <w:gridCol w:w="5989"/>
        <w:gridCol w:w="1312"/>
      </w:tblGrid>
      <w:tr w:rsidR="00A04914" w:rsidTr="00A04914">
        <w:tc>
          <w:tcPr>
            <w:tcW w:w="807" w:type="dxa"/>
          </w:tcPr>
          <w:p w:rsidR="00A04914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A04914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The body of a still-born child, or of a child whose age at the time of the death did not exceed 12 months </w:t>
            </w:r>
          </w:p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A04914" w:rsidRDefault="00A04914" w:rsidP="00A049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Charge </w:t>
            </w:r>
          </w:p>
        </w:tc>
      </w:tr>
      <w:tr w:rsidR="00A04914" w:rsidTr="00A04914">
        <w:tc>
          <w:tcPr>
            <w:tcW w:w="807" w:type="dxa"/>
          </w:tcPr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A04914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2354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The body of a child whose age at the time of death exceeded 12 months but did not exceed 16 years. </w:t>
            </w:r>
          </w:p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A04914" w:rsidRDefault="00D91201" w:rsidP="00A049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£60</w:t>
            </w:r>
            <w:r w:rsidR="00A04914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A04914" w:rsidTr="00A04914">
        <w:tc>
          <w:tcPr>
            <w:tcW w:w="807" w:type="dxa"/>
          </w:tcPr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2354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2354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The body of a person whose age at the time of death exceeded 16 years </w:t>
            </w:r>
          </w:p>
        </w:tc>
        <w:tc>
          <w:tcPr>
            <w:tcW w:w="1330" w:type="dxa"/>
          </w:tcPr>
          <w:p w:rsidR="00A04914" w:rsidRDefault="00D91201" w:rsidP="00A049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£180</w:t>
            </w:r>
            <w:r w:rsidR="00A04914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A04914" w:rsidTr="00A04914">
        <w:tc>
          <w:tcPr>
            <w:tcW w:w="807" w:type="dxa"/>
          </w:tcPr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2354B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267" w:type="dxa"/>
          </w:tcPr>
          <w:p w:rsidR="00A04914" w:rsidRPr="00A2354B" w:rsidRDefault="00A04914" w:rsidP="00A0491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2354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Internment of Ashes </w:t>
            </w:r>
          </w:p>
        </w:tc>
        <w:tc>
          <w:tcPr>
            <w:tcW w:w="1330" w:type="dxa"/>
          </w:tcPr>
          <w:p w:rsidR="00A04914" w:rsidRDefault="00D91201" w:rsidP="00A049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£8</w:t>
            </w:r>
            <w:r w:rsidR="00A04914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</w:tbl>
    <w:p w:rsidR="00B400A3" w:rsidRPr="00B400A3" w:rsidRDefault="00C16656" w:rsidP="00B400A3">
      <w:pPr>
        <w:shd w:val="clear" w:color="auto" w:fill="FFFFFF"/>
        <w:spacing w:before="854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F2323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Monuments </w:t>
      </w:r>
      <w:r w:rsidRPr="00EF2323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&amp; </w:t>
      </w:r>
      <w:r w:rsidRPr="00EF2323">
        <w:rPr>
          <w:rFonts w:asciiTheme="minorHAnsi" w:hAnsiTheme="minorHAnsi" w:cstheme="minorHAnsi"/>
          <w:color w:val="000000"/>
          <w:sz w:val="24"/>
          <w:szCs w:val="24"/>
          <w:u w:val="single"/>
        </w:rPr>
        <w:t>Inscription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784"/>
        <w:gridCol w:w="6097"/>
        <w:gridCol w:w="1200"/>
      </w:tblGrid>
      <w:tr w:rsidR="00B400A3" w:rsidTr="00B400A3">
        <w:tc>
          <w:tcPr>
            <w:tcW w:w="807" w:type="dxa"/>
          </w:tcPr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4914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B400A3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4914">
              <w:rPr>
                <w:rFonts w:asciiTheme="minorHAnsi" w:hAnsiTheme="minorHAnsi" w:cstheme="minorHAnsi"/>
                <w:b w:val="0"/>
                <w:sz w:val="24"/>
                <w:szCs w:val="24"/>
              </w:rPr>
              <w:t>A headstone not exceeding 36 inches in height by 24 inches in width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Pr="00A0491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400A3" w:rsidRDefault="00D91201" w:rsidP="00B400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</w:t>
            </w:r>
            <w:r w:rsidR="00B400A3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B400A3" w:rsidTr="00B400A3">
        <w:tc>
          <w:tcPr>
            <w:tcW w:w="807" w:type="dxa"/>
          </w:tcPr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B400A3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Name plates must not exceed 15 inches (38cm) square with any vase incorporated within this. If there is a headstone it is to be no more than 15 inches (38cm) in height.</w:t>
            </w:r>
          </w:p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400A3" w:rsidRDefault="00D91201" w:rsidP="00B400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</w:t>
            </w:r>
            <w:r w:rsidR="00B400A3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B400A3" w:rsidTr="00B400A3">
        <w:tc>
          <w:tcPr>
            <w:tcW w:w="807" w:type="dxa"/>
          </w:tcPr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Vases must only be incorporated into the headstone base. </w:t>
            </w:r>
          </w:p>
        </w:tc>
        <w:tc>
          <w:tcPr>
            <w:tcW w:w="1218" w:type="dxa"/>
          </w:tcPr>
          <w:p w:rsidR="00B400A3" w:rsidRDefault="00B400A3" w:rsidP="00B400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Charge </w:t>
            </w:r>
          </w:p>
        </w:tc>
      </w:tr>
      <w:tr w:rsidR="00B400A3" w:rsidTr="00B400A3">
        <w:tc>
          <w:tcPr>
            <w:tcW w:w="807" w:type="dxa"/>
          </w:tcPr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B400A3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Ceramic photograph no more than 5 inches in diameter.</w:t>
            </w:r>
          </w:p>
          <w:p w:rsidR="00B400A3" w:rsidRPr="00A04914" w:rsidRDefault="00B400A3" w:rsidP="00B400A3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400A3" w:rsidRDefault="00D91201" w:rsidP="00D912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£20</w:t>
            </w:r>
            <w:r w:rsidR="00B400A3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</w:tbl>
    <w:p w:rsidR="000F7708" w:rsidRPr="00EF2323" w:rsidRDefault="00C16656" w:rsidP="00EF2323">
      <w:pPr>
        <w:shd w:val="clear" w:color="auto" w:fill="FFFFFF"/>
        <w:spacing w:before="494"/>
        <w:rPr>
          <w:rFonts w:asciiTheme="minorHAnsi" w:hAnsiTheme="minorHAnsi" w:cstheme="minorHAnsi"/>
          <w:sz w:val="24"/>
          <w:szCs w:val="24"/>
        </w:rPr>
      </w:pPr>
      <w:r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>The above increase in charges will take effect from 1</w:t>
      </w:r>
      <w:r w:rsidRPr="00EF2323">
        <w:rPr>
          <w:rFonts w:asciiTheme="minorHAnsi" w:hAnsiTheme="minorHAnsi" w:cstheme="minorHAnsi"/>
          <w:color w:val="000000"/>
          <w:spacing w:val="-2"/>
          <w:sz w:val="24"/>
          <w:szCs w:val="24"/>
          <w:vertAlign w:val="superscript"/>
        </w:rPr>
        <w:t>st</w:t>
      </w:r>
      <w:r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April 20</w:t>
      </w:r>
      <w:r w:rsidR="00C8515B"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>1</w:t>
      </w:r>
      <w:r w:rsidR="008F408E">
        <w:rPr>
          <w:rFonts w:asciiTheme="minorHAnsi" w:hAnsiTheme="minorHAnsi" w:cstheme="minorHAnsi"/>
          <w:color w:val="000000"/>
          <w:spacing w:val="-2"/>
          <w:sz w:val="24"/>
          <w:szCs w:val="24"/>
        </w:rPr>
        <w:t>8</w:t>
      </w:r>
      <w:bookmarkStart w:id="0" w:name="_GoBack"/>
      <w:bookmarkEnd w:id="0"/>
    </w:p>
    <w:p w:rsidR="000F7708" w:rsidRPr="00EF2323" w:rsidRDefault="00C16656" w:rsidP="00EF2323">
      <w:pPr>
        <w:shd w:val="clear" w:color="auto" w:fill="FFFFFF"/>
        <w:spacing w:before="840"/>
        <w:ind w:left="5"/>
        <w:rPr>
          <w:rFonts w:asciiTheme="minorHAnsi" w:hAnsiTheme="minorHAnsi" w:cstheme="minorHAnsi"/>
          <w:sz w:val="24"/>
          <w:szCs w:val="24"/>
        </w:rPr>
      </w:pPr>
      <w:proofErr w:type="spellStart"/>
      <w:r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>Mrs</w:t>
      </w:r>
      <w:proofErr w:type="spellEnd"/>
      <w:r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951C6C" w:rsidRPr="00EF2323">
        <w:rPr>
          <w:rFonts w:asciiTheme="minorHAnsi" w:hAnsiTheme="minorHAnsi" w:cstheme="minorHAnsi"/>
          <w:color w:val="000000"/>
          <w:spacing w:val="-2"/>
          <w:sz w:val="24"/>
          <w:szCs w:val="24"/>
        </w:rPr>
        <w:t>C J Lovell</w:t>
      </w:r>
    </w:p>
    <w:p w:rsidR="00C16656" w:rsidRDefault="00C16656" w:rsidP="00EF2323">
      <w:pPr>
        <w:shd w:val="clear" w:color="auto" w:fill="FFFFFF"/>
        <w:ind w:left="10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 w:rsidRPr="00EF2323">
        <w:rPr>
          <w:rFonts w:asciiTheme="minorHAnsi" w:hAnsiTheme="minorHAnsi" w:cstheme="minorHAnsi"/>
          <w:color w:val="000000"/>
          <w:spacing w:val="-3"/>
          <w:sz w:val="24"/>
          <w:szCs w:val="24"/>
        </w:rPr>
        <w:t>Clerk of Town Council</w:t>
      </w:r>
    </w:p>
    <w:p w:rsidR="00A2354B" w:rsidRDefault="00A2354B" w:rsidP="00EF2323">
      <w:pPr>
        <w:shd w:val="clear" w:color="auto" w:fill="FFFFFF"/>
        <w:ind w:left="10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</w:p>
    <w:p w:rsidR="00A2354B" w:rsidRPr="00EF2323" w:rsidRDefault="00A2354B" w:rsidP="00B61418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sectPr w:rsidR="00A2354B" w:rsidRPr="00EF2323" w:rsidSect="00C61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941" w:bottom="720" w:left="2101" w:header="720" w:footer="720" w:gutter="0"/>
      <w:cols w:space="60"/>
      <w:noEndnote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D0" w:rsidRDefault="00752DD0" w:rsidP="004A5CFC">
      <w:r>
        <w:separator/>
      </w:r>
    </w:p>
  </w:endnote>
  <w:endnote w:type="continuationSeparator" w:id="0">
    <w:p w:rsidR="00752DD0" w:rsidRDefault="00752DD0" w:rsidP="004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0D" w:rsidRDefault="00167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38" w:rsidRPr="00394B38" w:rsidRDefault="00E92A6B">
    <w:pPr>
      <w:pStyle w:val="Footer"/>
      <w:rPr>
        <w:rFonts w:asciiTheme="majorHAnsi" w:hAnsiTheme="majorHAnsi"/>
        <w:b w:val="0"/>
        <w:sz w:val="24"/>
        <w:szCs w:val="24"/>
      </w:rPr>
    </w:pPr>
    <w:r>
      <w:rPr>
        <w:rFonts w:asciiTheme="majorHAnsi" w:hAnsiTheme="majorHAnsi"/>
        <w:b w:val="0"/>
        <w:sz w:val="24"/>
        <w:szCs w:val="24"/>
      </w:rPr>
      <w:t>Last reviewed</w:t>
    </w:r>
    <w:r w:rsidR="00394B38" w:rsidRPr="00394B38">
      <w:rPr>
        <w:rFonts w:asciiTheme="majorHAnsi" w:hAnsiTheme="majorHAnsi"/>
        <w:b w:val="0"/>
        <w:sz w:val="24"/>
        <w:szCs w:val="24"/>
      </w:rPr>
      <w:t xml:space="preserve">: </w:t>
    </w:r>
    <w:r w:rsidR="00167B0D">
      <w:rPr>
        <w:rFonts w:asciiTheme="majorHAnsi" w:hAnsiTheme="majorHAnsi"/>
        <w:b w:val="0"/>
        <w:sz w:val="24"/>
        <w:szCs w:val="24"/>
      </w:rPr>
      <w:t>April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0D" w:rsidRDefault="00167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D0" w:rsidRDefault="00752DD0" w:rsidP="004A5CFC">
      <w:r>
        <w:separator/>
      </w:r>
    </w:p>
  </w:footnote>
  <w:footnote w:type="continuationSeparator" w:id="0">
    <w:p w:rsidR="00752DD0" w:rsidRDefault="00752DD0" w:rsidP="004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0D" w:rsidRDefault="00167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FC" w:rsidRDefault="00424238" w:rsidP="004A5CF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40DA69C" wp14:editId="5ABD8DD5">
          <wp:extent cx="1114425" cy="1371600"/>
          <wp:effectExtent l="0" t="0" r="0" b="0"/>
          <wp:docPr id="2" name="Picture 0" descr="TTC Cre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TTC Cres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869" cy="1375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5CFC" w:rsidRDefault="004A5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0D" w:rsidRDefault="00167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B8C"/>
    <w:multiLevelType w:val="hybridMultilevel"/>
    <w:tmpl w:val="3DBC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43A5"/>
    <w:multiLevelType w:val="hybridMultilevel"/>
    <w:tmpl w:val="4454A60A"/>
    <w:lvl w:ilvl="0" w:tplc="31060814">
      <w:start w:val="1"/>
      <w:numFmt w:val="decimal"/>
      <w:lvlText w:val="%1."/>
      <w:lvlJc w:val="left"/>
      <w:pPr>
        <w:ind w:left="715" w:hanging="360"/>
      </w:pPr>
      <w:rPr>
        <w:rFonts w:hint="default"/>
        <w:b w:val="0"/>
        <w:color w:val="000000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435" w:hanging="360"/>
      </w:pPr>
    </w:lvl>
    <w:lvl w:ilvl="2" w:tplc="0809001B" w:tentative="1">
      <w:start w:val="1"/>
      <w:numFmt w:val="lowerRoman"/>
      <w:lvlText w:val="%3."/>
      <w:lvlJc w:val="right"/>
      <w:pPr>
        <w:ind w:left="2155" w:hanging="180"/>
      </w:pPr>
    </w:lvl>
    <w:lvl w:ilvl="3" w:tplc="0809000F" w:tentative="1">
      <w:start w:val="1"/>
      <w:numFmt w:val="decimal"/>
      <w:lvlText w:val="%4."/>
      <w:lvlJc w:val="left"/>
      <w:pPr>
        <w:ind w:left="2875" w:hanging="360"/>
      </w:pPr>
    </w:lvl>
    <w:lvl w:ilvl="4" w:tplc="08090019" w:tentative="1">
      <w:start w:val="1"/>
      <w:numFmt w:val="lowerLetter"/>
      <w:lvlText w:val="%5."/>
      <w:lvlJc w:val="left"/>
      <w:pPr>
        <w:ind w:left="3595" w:hanging="360"/>
      </w:pPr>
    </w:lvl>
    <w:lvl w:ilvl="5" w:tplc="0809001B" w:tentative="1">
      <w:start w:val="1"/>
      <w:numFmt w:val="lowerRoman"/>
      <w:lvlText w:val="%6."/>
      <w:lvlJc w:val="right"/>
      <w:pPr>
        <w:ind w:left="4315" w:hanging="180"/>
      </w:pPr>
    </w:lvl>
    <w:lvl w:ilvl="6" w:tplc="0809000F" w:tentative="1">
      <w:start w:val="1"/>
      <w:numFmt w:val="decimal"/>
      <w:lvlText w:val="%7."/>
      <w:lvlJc w:val="left"/>
      <w:pPr>
        <w:ind w:left="5035" w:hanging="360"/>
      </w:pPr>
    </w:lvl>
    <w:lvl w:ilvl="7" w:tplc="08090019" w:tentative="1">
      <w:start w:val="1"/>
      <w:numFmt w:val="lowerLetter"/>
      <w:lvlText w:val="%8."/>
      <w:lvlJc w:val="left"/>
      <w:pPr>
        <w:ind w:left="5755" w:hanging="360"/>
      </w:pPr>
    </w:lvl>
    <w:lvl w:ilvl="8" w:tplc="08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39217698"/>
    <w:multiLevelType w:val="singleLevel"/>
    <w:tmpl w:val="9D56789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D8740EA"/>
    <w:multiLevelType w:val="hybridMultilevel"/>
    <w:tmpl w:val="40F6807C"/>
    <w:lvl w:ilvl="0" w:tplc="9D56789E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3C5D"/>
    <w:multiLevelType w:val="hybridMultilevel"/>
    <w:tmpl w:val="474CAB24"/>
    <w:lvl w:ilvl="0" w:tplc="9A60E3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56"/>
    <w:rsid w:val="000F7708"/>
    <w:rsid w:val="00167B0D"/>
    <w:rsid w:val="001A2C27"/>
    <w:rsid w:val="00394B38"/>
    <w:rsid w:val="00424238"/>
    <w:rsid w:val="004A5CFC"/>
    <w:rsid w:val="00543E1F"/>
    <w:rsid w:val="00752DD0"/>
    <w:rsid w:val="008347E0"/>
    <w:rsid w:val="00881C57"/>
    <w:rsid w:val="008F408E"/>
    <w:rsid w:val="00951C6C"/>
    <w:rsid w:val="00A04914"/>
    <w:rsid w:val="00A2354B"/>
    <w:rsid w:val="00B400A3"/>
    <w:rsid w:val="00B61418"/>
    <w:rsid w:val="00B94D60"/>
    <w:rsid w:val="00C16656"/>
    <w:rsid w:val="00C53507"/>
    <w:rsid w:val="00C61BFF"/>
    <w:rsid w:val="00C8515B"/>
    <w:rsid w:val="00D91201"/>
    <w:rsid w:val="00DC062F"/>
    <w:rsid w:val="00E92A6B"/>
    <w:rsid w:val="00E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FC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F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F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EF23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2354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354B"/>
    <w:rPr>
      <w:rFonts w:ascii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354B"/>
    <w:rPr>
      <w:vertAlign w:val="superscript"/>
    </w:rPr>
  </w:style>
  <w:style w:type="table" w:styleId="TableGrid">
    <w:name w:val="Table Grid"/>
    <w:basedOn w:val="TableNormal"/>
    <w:uiPriority w:val="59"/>
    <w:rsid w:val="00A2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FC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F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F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EF23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2354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354B"/>
    <w:rPr>
      <w:rFonts w:ascii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354B"/>
    <w:rPr>
      <w:vertAlign w:val="superscript"/>
    </w:rPr>
  </w:style>
  <w:style w:type="table" w:styleId="TableGrid">
    <w:name w:val="Table Grid"/>
    <w:basedOn w:val="TableNormal"/>
    <w:uiPriority w:val="59"/>
    <w:rsid w:val="00A2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EC00-5249-48C6-B67E-CE551EFF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824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5</cp:revision>
  <cp:lastPrinted>2017-06-29T08:51:00Z</cp:lastPrinted>
  <dcterms:created xsi:type="dcterms:W3CDTF">2018-06-08T08:39:00Z</dcterms:created>
  <dcterms:modified xsi:type="dcterms:W3CDTF">2018-06-08T09:39:00Z</dcterms:modified>
</cp:coreProperties>
</file>